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1FB" w:rsidRDefault="000961FB" w:rsidP="00803D6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D6D" w:rsidRPr="00803D6D" w:rsidRDefault="00803D6D" w:rsidP="008F435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D6D">
        <w:rPr>
          <w:rFonts w:ascii="Times New Roman" w:hAnsi="Times New Roman" w:cs="Times New Roman"/>
          <w:b/>
          <w:sz w:val="28"/>
          <w:szCs w:val="28"/>
        </w:rPr>
        <w:t>ФОП ДО</w:t>
      </w:r>
    </w:p>
    <w:p w:rsidR="000961FB" w:rsidRPr="000961FB" w:rsidRDefault="000961FB" w:rsidP="00CA43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61FB">
        <w:rPr>
          <w:rFonts w:ascii="Times New Roman" w:hAnsi="Times New Roman" w:cs="Times New Roman"/>
          <w:b/>
          <w:sz w:val="28"/>
          <w:szCs w:val="28"/>
          <w:u w:val="single"/>
        </w:rPr>
        <w:t>19.</w:t>
      </w:r>
      <w:r w:rsidRPr="000961FB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Познавательное развитие. </w:t>
      </w:r>
    </w:p>
    <w:p w:rsidR="008E708C" w:rsidRDefault="000961FB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1FB">
        <w:rPr>
          <w:rFonts w:ascii="Times New Roman" w:hAnsi="Times New Roman" w:cs="Times New Roman"/>
          <w:sz w:val="28"/>
          <w:szCs w:val="28"/>
        </w:rPr>
        <w:t>19.6.</w:t>
      </w:r>
      <w:r w:rsidRPr="000961FB">
        <w:rPr>
          <w:rFonts w:ascii="Times New Roman" w:hAnsi="Times New Roman" w:cs="Times New Roman"/>
          <w:sz w:val="28"/>
          <w:szCs w:val="28"/>
        </w:rPr>
        <w:tab/>
        <w:t>От 5 лет до 6 лет.</w:t>
      </w:r>
    </w:p>
    <w:p w:rsidR="008F435B" w:rsidRPr="008F435B" w:rsidRDefault="008F435B" w:rsidP="008F435B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8F435B">
        <w:rPr>
          <w:rFonts w:ascii="Times New Roman" w:hAnsi="Times New Roman" w:cs="Times New Roman"/>
          <w:b/>
          <w:i/>
          <w:sz w:val="28"/>
          <w:szCs w:val="28"/>
        </w:rPr>
        <w:t>1) Сенсорные эталоны и познавательные действия:</w:t>
      </w:r>
    </w:p>
    <w:p w:rsidR="008F435B" w:rsidRDefault="008F435B" w:rsidP="008F43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35B">
        <w:rPr>
          <w:rFonts w:ascii="Times New Roman" w:hAnsi="Times New Roman" w:cs="Times New Roman"/>
          <w:sz w:val="28"/>
          <w:szCs w:val="28"/>
        </w:rPr>
        <w:t>Посредством игровой и познавательной мотивации педагог организует освоение детьми умений выделять сходство и отличие между группами предметов, сравнивать предметы по 3-5 признакам, группировать предметы по разным основаниям преимущественно на основе зрительной оценки; совершенствует приемы сравнения, упорядочивания и классификации на основе выделения их существенных свойств и отношений. Формирует представления о том, как люди используют цифровые средства познания окружающего мира и какие правила необходимо соблюдать для их безопасного использования;</w:t>
      </w:r>
    </w:p>
    <w:p w:rsidR="00EB0141" w:rsidRDefault="00EB0141" w:rsidP="008F43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F8F">
        <w:rPr>
          <w:rFonts w:ascii="Times New Roman" w:hAnsi="Times New Roman" w:cs="Times New Roman"/>
          <w:sz w:val="28"/>
          <w:szCs w:val="28"/>
        </w:rPr>
        <w:t>педагог демонстрирует детям способы осуществления разных видов познавательной деятельности, осуществления контроля, самоконтроля и взаимоконтроля результатов деятельности и отдельных действий во взаимодействии со сверстниками, поощряет проявление наблюдательности за действиями взрослого и других детей. В процессе организации разных форм совместной познавательной деятельности показывает детей возможности для обсуждения проблемы, для совместного нахождения способов ее решения, поощряет проявление инициативы, способности формулировать и отвечать на поставленные вопросы.</w:t>
      </w:r>
    </w:p>
    <w:p w:rsidR="00EB0141" w:rsidRPr="008F435B" w:rsidRDefault="00EB0141" w:rsidP="008F43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675E" w:rsidRPr="003A675E" w:rsidRDefault="003A675E" w:rsidP="00CA43E4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675E">
        <w:rPr>
          <w:rFonts w:ascii="Times New Roman" w:hAnsi="Times New Roman" w:cs="Times New Roman"/>
          <w:b/>
          <w:i/>
          <w:sz w:val="28"/>
          <w:szCs w:val="28"/>
        </w:rPr>
        <w:t>4)</w:t>
      </w:r>
      <w:r w:rsidRPr="003A675E">
        <w:rPr>
          <w:rFonts w:ascii="Times New Roman" w:hAnsi="Times New Roman" w:cs="Times New Roman"/>
          <w:b/>
          <w:i/>
          <w:sz w:val="28"/>
          <w:szCs w:val="28"/>
        </w:rPr>
        <w:tab/>
        <w:t>Природа:</w:t>
      </w:r>
    </w:p>
    <w:p w:rsidR="003A675E" w:rsidRPr="003A675E" w:rsidRDefault="003A675E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75E">
        <w:rPr>
          <w:rFonts w:ascii="Times New Roman" w:hAnsi="Times New Roman" w:cs="Times New Roman"/>
          <w:sz w:val="28"/>
          <w:szCs w:val="28"/>
        </w:rPr>
        <w:t xml:space="preserve">педагог формирует представления о многообразии объектов животного и растительного мира, их сходстве и различии во внешнем виде и образе жизни поведении в разные сезоны года; совершенствует умения сравнивать, выделять признаки, группировать объекты живой природы по их особенностям, месту обитания, образу жизни, питанию; направляет внимание детей на наличие потребностей у животных и растений (свет, </w:t>
      </w:r>
      <w:bookmarkStart w:id="0" w:name="_GoBack"/>
      <w:bookmarkEnd w:id="0"/>
      <w:r w:rsidRPr="003A675E">
        <w:rPr>
          <w:rFonts w:ascii="Times New Roman" w:hAnsi="Times New Roman" w:cs="Times New Roman"/>
          <w:sz w:val="28"/>
          <w:szCs w:val="28"/>
        </w:rPr>
        <w:t>тепло, вода, воздух, питание); создает ситуации для понимания необходимости ухода за растениями и животными относительно их потребностей;</w:t>
      </w:r>
    </w:p>
    <w:p w:rsidR="003A675E" w:rsidRPr="003A675E" w:rsidRDefault="003A675E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75E">
        <w:rPr>
          <w:rFonts w:ascii="Times New Roman" w:hAnsi="Times New Roman" w:cs="Times New Roman"/>
          <w:sz w:val="28"/>
          <w:szCs w:val="28"/>
        </w:rPr>
        <w:t>педагог организует целенаправленное экспериментирование и опыты для ознакомления детей со свойствами объектов неживой природы, расширяя представления об объектах неживой природы, как среде обитания животных и растений (вода, почва, воздух, горы). Уточняет представления о признаках разных времен года (погодные изменения, состояние деревьев, покров, изменений в жизни человека, животных и растений); о деятельности человека в разные сезоны года (выращивание растений, сбор урожая, народные праздники и развлечения и другое);</w:t>
      </w:r>
    </w:p>
    <w:p w:rsidR="000961FB" w:rsidRDefault="003A675E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75E">
        <w:rPr>
          <w:rFonts w:ascii="Times New Roman" w:hAnsi="Times New Roman" w:cs="Times New Roman"/>
          <w:sz w:val="28"/>
          <w:szCs w:val="28"/>
        </w:rPr>
        <w:t>способствует усвоению детьми правил поведения в природе, формируя понимание ценности живого, воспитывает желание защитить и сохранить живую природу.</w:t>
      </w:r>
    </w:p>
    <w:p w:rsidR="003A675E" w:rsidRDefault="003A675E" w:rsidP="00CA43E4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F435B" w:rsidRDefault="008F43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F435B" w:rsidRPr="00803D6D" w:rsidRDefault="008F435B" w:rsidP="008F435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D6D">
        <w:rPr>
          <w:rFonts w:ascii="Times New Roman" w:hAnsi="Times New Roman" w:cs="Times New Roman"/>
          <w:b/>
          <w:sz w:val="28"/>
          <w:szCs w:val="28"/>
        </w:rPr>
        <w:lastRenderedPageBreak/>
        <w:t>ФОП ДО</w:t>
      </w:r>
    </w:p>
    <w:p w:rsidR="008F435B" w:rsidRPr="000961FB" w:rsidRDefault="008F435B" w:rsidP="008F435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61FB">
        <w:rPr>
          <w:rFonts w:ascii="Times New Roman" w:hAnsi="Times New Roman" w:cs="Times New Roman"/>
          <w:b/>
          <w:sz w:val="28"/>
          <w:szCs w:val="28"/>
          <w:u w:val="single"/>
        </w:rPr>
        <w:t>19.</w:t>
      </w:r>
      <w:r w:rsidRPr="000961FB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Познавательное развитие. </w:t>
      </w:r>
    </w:p>
    <w:p w:rsidR="000961FB" w:rsidRPr="000961FB" w:rsidRDefault="000961FB" w:rsidP="00CA43E4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1FB">
        <w:rPr>
          <w:rFonts w:ascii="Times New Roman" w:hAnsi="Times New Roman" w:cs="Times New Roman"/>
          <w:b/>
          <w:i/>
          <w:sz w:val="28"/>
          <w:szCs w:val="28"/>
        </w:rPr>
        <w:t>19.7.</w:t>
      </w:r>
      <w:r w:rsidRPr="000961FB">
        <w:rPr>
          <w:rFonts w:ascii="Times New Roman" w:hAnsi="Times New Roman" w:cs="Times New Roman"/>
          <w:b/>
          <w:i/>
          <w:sz w:val="28"/>
          <w:szCs w:val="28"/>
        </w:rPr>
        <w:tab/>
        <w:t>От 6 лет до 7 лет.</w:t>
      </w:r>
    </w:p>
    <w:p w:rsidR="008F435B" w:rsidRPr="008F435B" w:rsidRDefault="008F435B" w:rsidP="008F435B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8F435B">
        <w:rPr>
          <w:rFonts w:ascii="Times New Roman" w:hAnsi="Times New Roman" w:cs="Times New Roman"/>
          <w:b/>
          <w:i/>
          <w:sz w:val="28"/>
          <w:szCs w:val="28"/>
        </w:rPr>
        <w:t>1) Сенсорные эталоны и познавательные действия:</w:t>
      </w:r>
    </w:p>
    <w:p w:rsidR="00135E7E" w:rsidRPr="00135E7E" w:rsidRDefault="00135E7E" w:rsidP="00135E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5E7E">
        <w:rPr>
          <w:rFonts w:ascii="Times New Roman" w:hAnsi="Times New Roman" w:cs="Times New Roman"/>
          <w:sz w:val="28"/>
          <w:szCs w:val="28"/>
        </w:rPr>
        <w:t>в процессе исследовательской деятельности педагог совершенствует способы познания свойств и отношений между различными предметами, сравнения нескольких предметов по 4-6 основаниям с выделением сходства, отличия свойств материалов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5E7E" w:rsidRPr="00135E7E" w:rsidRDefault="00135E7E" w:rsidP="00135E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5E7E">
        <w:rPr>
          <w:rFonts w:ascii="Times New Roman" w:hAnsi="Times New Roman" w:cs="Times New Roman"/>
          <w:sz w:val="28"/>
          <w:szCs w:val="28"/>
        </w:rPr>
        <w:t>педагог поддерживает стремление детей к самостоятельному выбору способов осуществления разных видов познавательной деятельности, обеспечению самоконтроля и взаимоконтроля результатов деятельности и отдельных действий во взаимодействии со сверстниками, использованию разных форм совместной познавательной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5E7E" w:rsidRPr="00135E7E" w:rsidRDefault="00135E7E" w:rsidP="00135E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5E7E">
        <w:rPr>
          <w:rFonts w:ascii="Times New Roman" w:hAnsi="Times New Roman" w:cs="Times New Roman"/>
          <w:sz w:val="28"/>
          <w:szCs w:val="28"/>
        </w:rPr>
        <w:t>обогащает представления о цифровых средствах познания окружающего мира, закрепляет правила безопасного обращения с ними.</w:t>
      </w:r>
    </w:p>
    <w:p w:rsidR="008F435B" w:rsidRPr="00135E7E" w:rsidRDefault="008F435B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675E" w:rsidRPr="00CA43E4" w:rsidRDefault="003A675E" w:rsidP="00CA43E4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43E4">
        <w:rPr>
          <w:rFonts w:ascii="Times New Roman" w:hAnsi="Times New Roman" w:cs="Times New Roman"/>
          <w:b/>
          <w:i/>
          <w:sz w:val="28"/>
          <w:szCs w:val="28"/>
        </w:rPr>
        <w:t>4)</w:t>
      </w:r>
      <w:r w:rsidRPr="00CA43E4">
        <w:rPr>
          <w:rFonts w:ascii="Times New Roman" w:hAnsi="Times New Roman" w:cs="Times New Roman"/>
          <w:b/>
          <w:i/>
          <w:sz w:val="28"/>
          <w:szCs w:val="28"/>
        </w:rPr>
        <w:tab/>
        <w:t>Природа:</w:t>
      </w:r>
    </w:p>
    <w:p w:rsidR="003A675E" w:rsidRPr="003A675E" w:rsidRDefault="003A675E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75E">
        <w:rPr>
          <w:rFonts w:ascii="Times New Roman" w:hAnsi="Times New Roman" w:cs="Times New Roman"/>
          <w:sz w:val="28"/>
          <w:szCs w:val="28"/>
        </w:rPr>
        <w:t>педагог расширяет и актуализирует представления детей о многообразии природного мира родного края, различных областей и регионов России и на Земле, рассказывает о некоторых наиболее ярких представителях животных и растений разных природных зон (пустыня, степь, тайга, тундра и другие), об их образе жизни и приспособлении к среде обитания, изменениях жизни в разные сезоны года. Закрепляет умение сравнивать, выделять свойства объектов, классифицировать их по признакам, формирует представления об отличии и сходстве животных и растений, их жизненных потребностях, этапах роста и развития, об уходе взрослых животных за своим потомством, способах выращивания человеком растений, животных (в том числе и культурных, лекарственных растений), профессиях с этим связанных;</w:t>
      </w:r>
    </w:p>
    <w:p w:rsidR="003A675E" w:rsidRPr="003A675E" w:rsidRDefault="003A675E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75E">
        <w:rPr>
          <w:rFonts w:ascii="Times New Roman" w:hAnsi="Times New Roman" w:cs="Times New Roman"/>
          <w:sz w:val="28"/>
          <w:szCs w:val="28"/>
        </w:rPr>
        <w:t>педагог поддерживает стремление детей к наблюдениям за природными явлениями, живимыми и неживыми объектами, самостоятельному экспериментированию, наблюдению и другим способам деятельности для познания свойств объектов неживой природы (воды, воздуха, песка, глины, почвы, камней и других), знакомит с многообразием водных ресурсов (моря, океаны, озера, реки, водопады), камней и минералов, некоторых полезных ископаемых региона проживания (нефть, уголь, серебро, золото, алмазы и другие); об использовании человеком свойств неживой природы для хозяйственных нужд (ветряные мельницы, водохранилища, солнечные батареи, ледяные катки); о некоторых небесных телах (планеты, кометы, звезды), роли солнечного света, тепла в жизни живой природы;</w:t>
      </w:r>
    </w:p>
    <w:p w:rsidR="003A675E" w:rsidRPr="003A675E" w:rsidRDefault="003A675E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75E">
        <w:rPr>
          <w:rFonts w:ascii="Times New Roman" w:hAnsi="Times New Roman" w:cs="Times New Roman"/>
          <w:sz w:val="28"/>
          <w:szCs w:val="28"/>
        </w:rPr>
        <w:t>углубляет представления о характерных явлениях природы в разные сезоны года (изменение температуры воздуха, роль ветра, листопада и осадков в природе), изменениях в жизни животных, растений и человека, о влиянии деятельности человека на природу;</w:t>
      </w:r>
    </w:p>
    <w:p w:rsidR="000961FB" w:rsidRPr="00135E7E" w:rsidRDefault="003A675E" w:rsidP="00135E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75E">
        <w:rPr>
          <w:rFonts w:ascii="Times New Roman" w:hAnsi="Times New Roman" w:cs="Times New Roman"/>
          <w:sz w:val="28"/>
          <w:szCs w:val="28"/>
        </w:rPr>
        <w:t>закрепляет правила поведения в природе, воспитывает осознанное, бережное и заботливое отношение к природе и её ресурсам.</w:t>
      </w:r>
    </w:p>
    <w:sectPr w:rsidR="000961FB" w:rsidRPr="00135E7E" w:rsidSect="003668E4">
      <w:headerReference w:type="default" r:id="rId7"/>
      <w:pgSz w:w="16838" w:h="11906" w:orient="landscape"/>
      <w:pgMar w:top="709" w:right="678" w:bottom="284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1FB" w:rsidRDefault="000961FB" w:rsidP="000961FB">
      <w:r>
        <w:separator/>
      </w:r>
    </w:p>
  </w:endnote>
  <w:endnote w:type="continuationSeparator" w:id="0">
    <w:p w:rsidR="000961FB" w:rsidRDefault="000961FB" w:rsidP="000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1FB" w:rsidRDefault="000961FB" w:rsidP="000961FB">
      <w:r>
        <w:separator/>
      </w:r>
    </w:p>
  </w:footnote>
  <w:footnote w:type="continuationSeparator" w:id="0">
    <w:p w:rsidR="000961FB" w:rsidRDefault="000961FB" w:rsidP="00096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1FB" w:rsidRPr="000961FB" w:rsidRDefault="000961FB" w:rsidP="000961FB">
    <w:pPr>
      <w:pStyle w:val="a4"/>
      <w:jc w:val="center"/>
      <w:rPr>
        <w:rFonts w:ascii="Times New Roman" w:hAnsi="Times New Roman" w:cs="Times New Roman"/>
        <w:i/>
      </w:rPr>
    </w:pPr>
    <w:r w:rsidRPr="000961FB">
      <w:rPr>
        <w:rFonts w:ascii="Times New Roman" w:hAnsi="Times New Roman" w:cs="Times New Roman"/>
        <w:i/>
      </w:rPr>
      <w:t xml:space="preserve">Направление: </w:t>
    </w:r>
    <w:r w:rsidR="00483063">
      <w:rPr>
        <w:rFonts w:ascii="Times New Roman" w:hAnsi="Times New Roman" w:cs="Times New Roman"/>
        <w:i/>
      </w:rPr>
      <w:t xml:space="preserve">естественно-научное </w:t>
    </w:r>
    <w:r w:rsidRPr="000961FB">
      <w:rPr>
        <w:rFonts w:ascii="Times New Roman" w:hAnsi="Times New Roman" w:cs="Times New Roman"/>
        <w:i/>
      </w:rPr>
      <w:t>образование</w:t>
    </w:r>
    <w:r w:rsidR="008F435B">
      <w:rPr>
        <w:rFonts w:ascii="Times New Roman" w:hAnsi="Times New Roman" w:cs="Times New Roman"/>
        <w:i/>
      </w:rPr>
      <w:t xml:space="preserve"> (</w:t>
    </w:r>
    <w:r w:rsidRPr="000961FB">
      <w:rPr>
        <w:rFonts w:ascii="Times New Roman" w:hAnsi="Times New Roman" w:cs="Times New Roman"/>
        <w:i/>
      </w:rPr>
      <w:t>5 – 7 лет</w:t>
    </w:r>
    <w:r w:rsidR="008F435B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21FCE"/>
    <w:multiLevelType w:val="multilevel"/>
    <w:tmpl w:val="9C46A2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5702DB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3662FA8"/>
    <w:multiLevelType w:val="hybridMultilevel"/>
    <w:tmpl w:val="32B6E3A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6D"/>
    <w:rsid w:val="000961FB"/>
    <w:rsid w:val="00134FAF"/>
    <w:rsid w:val="00135E7E"/>
    <w:rsid w:val="00213F8F"/>
    <w:rsid w:val="003452B5"/>
    <w:rsid w:val="003668E4"/>
    <w:rsid w:val="00385CB1"/>
    <w:rsid w:val="003A675E"/>
    <w:rsid w:val="00483063"/>
    <w:rsid w:val="00487E5E"/>
    <w:rsid w:val="007434BB"/>
    <w:rsid w:val="00803D6D"/>
    <w:rsid w:val="008E708C"/>
    <w:rsid w:val="008F435B"/>
    <w:rsid w:val="00A011AC"/>
    <w:rsid w:val="00CA43E4"/>
    <w:rsid w:val="00DA26B4"/>
    <w:rsid w:val="00EB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6989475-5BD3-4364-AF29-CADB260C1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1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61FB"/>
  </w:style>
  <w:style w:type="paragraph" w:styleId="a6">
    <w:name w:val="footer"/>
    <w:basedOn w:val="a"/>
    <w:link w:val="a7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61FB"/>
  </w:style>
  <w:style w:type="character" w:customStyle="1" w:styleId="a8">
    <w:name w:val="Основной текст_"/>
    <w:basedOn w:val="a0"/>
    <w:link w:val="2"/>
    <w:rsid w:val="00A011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A011AC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НИПКиПРО</cp:lastModifiedBy>
  <cp:revision>10</cp:revision>
  <dcterms:created xsi:type="dcterms:W3CDTF">2025-10-06T09:50:00Z</dcterms:created>
  <dcterms:modified xsi:type="dcterms:W3CDTF">2025-10-20T08:36:00Z</dcterms:modified>
</cp:coreProperties>
</file>